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Главам сельских поселений</w:t>
      </w: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Октябрьского муниципального района</w:t>
      </w:r>
    </w:p>
    <w:p w:rsidR="006A26F8" w:rsidRDefault="000E7F3D" w:rsidP="006A26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Челябинской области</w:t>
      </w:r>
    </w:p>
    <w:p w:rsidR="006A26F8" w:rsidRDefault="006A26F8" w:rsidP="006A26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:rsidR="00C550BC" w:rsidRDefault="006A26F8" w:rsidP="006A26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="000E7F3D">
        <w:rPr>
          <w:b/>
          <w:color w:val="000000"/>
          <w:sz w:val="28"/>
          <w:szCs w:val="28"/>
        </w:rPr>
        <w:t>НФОРМАЦИЯ</w:t>
      </w:r>
    </w:p>
    <w:p w:rsidR="006A26F8" w:rsidRDefault="006A26F8" w:rsidP="006A26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b/>
          <w:color w:val="000000"/>
          <w:sz w:val="28"/>
          <w:szCs w:val="28"/>
        </w:rPr>
      </w:pPr>
    </w:p>
    <w:p w:rsidR="006A26F8" w:rsidRDefault="006A26F8" w:rsidP="006A26F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left="4824"/>
        <w:rPr>
          <w:color w:val="000000"/>
          <w:sz w:val="28"/>
          <w:szCs w:val="28"/>
        </w:rPr>
      </w:pP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на сайте</w:t>
      </w: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8"/>
          <w:szCs w:val="28"/>
        </w:rPr>
      </w:pP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проведена проверка соблюдения органами местного самоуправления Октябрьского муниципального района Челябинской области возложенных полномочий по участию в организации деятельности по сбору, транспортированию и утилизации твердых коммунал</w:t>
      </w:r>
      <w:r>
        <w:rPr>
          <w:color w:val="000000"/>
          <w:sz w:val="28"/>
          <w:szCs w:val="28"/>
        </w:rPr>
        <w:t>ьных отходов.</w:t>
      </w: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13 Федерального закона от 24.06.1998                           № 89-ФЗ «Об   отходах   производства   и   потребления», территории муниципальных образований подлежат регулярной очистке от отходов в соответствии с эко</w:t>
      </w:r>
      <w:r>
        <w:rPr>
          <w:color w:val="000000"/>
          <w:sz w:val="28"/>
          <w:szCs w:val="28"/>
        </w:rPr>
        <w:t>логическими, санитарными и иными требованиями.</w:t>
      </w: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Проверкой установлено, что на основании соглашений о передаче полномочий, заключенных между администрациями Октябрьского муниципального района и сельских поселений, полномочия в части организации деятельности </w:t>
      </w:r>
      <w:r>
        <w:rPr>
          <w:color w:val="000000"/>
          <w:sz w:val="28"/>
          <w:szCs w:val="28"/>
        </w:rPr>
        <w:t>по сбору, транспортированию и утилизации твердых коммунальных отходов переданы сельским поселениям.</w:t>
      </w: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 администрациями 6 сельских поселений, входящих в состав Октябрьского муниципального района, не принимается эффективных и достаточных мер по ликвидаци</w:t>
      </w:r>
      <w:r>
        <w:rPr>
          <w:color w:val="000000"/>
          <w:sz w:val="28"/>
          <w:szCs w:val="28"/>
        </w:rPr>
        <w:t>и ранее действующих свалок твердых коммунальных отходов, расположенных на территории населенных пунктов сельских поселений.</w:t>
      </w: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проверки прокурором района главам сельских поселений 30.01.2020 внесены представления об устранении выявл</w:t>
      </w:r>
      <w:r>
        <w:rPr>
          <w:color w:val="000000"/>
          <w:sz w:val="28"/>
          <w:szCs w:val="28"/>
        </w:rPr>
        <w:t xml:space="preserve">енных нарушений. </w:t>
      </w: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рассмотрения представлений поставлены в прокуратуре района на контроль </w:t>
      </w: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Прокурор района </w:t>
      </w: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В.В. Гаврилов </w:t>
      </w: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550BC" w:rsidRDefault="00C550B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C550BC" w:rsidRDefault="000E7F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А.Г. Киртьянов, тел. 8(35158)5-11-07</w:t>
      </w:r>
    </w:p>
    <w:sectPr w:rsidR="00C550BC" w:rsidSect="00C550BC">
      <w:headerReference w:type="even" r:id="rId6"/>
      <w:headerReference w:type="default" r:id="rId7"/>
      <w:pgSz w:w="11907" w:h="16840"/>
      <w:pgMar w:top="818" w:right="567" w:bottom="727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F3D" w:rsidRDefault="000E7F3D" w:rsidP="00C550BC">
      <w:r>
        <w:separator/>
      </w:r>
    </w:p>
  </w:endnote>
  <w:endnote w:type="continuationSeparator" w:id="1">
    <w:p w:rsidR="000E7F3D" w:rsidRDefault="000E7F3D" w:rsidP="00C55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F3D" w:rsidRDefault="000E7F3D" w:rsidP="00C550BC">
      <w:r>
        <w:separator/>
      </w:r>
    </w:p>
  </w:footnote>
  <w:footnote w:type="continuationSeparator" w:id="1">
    <w:p w:rsidR="000E7F3D" w:rsidRDefault="000E7F3D" w:rsidP="00C55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BC" w:rsidRDefault="00C550B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0E7F3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:rsidR="00C550BC" w:rsidRDefault="00C550B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0BC" w:rsidRDefault="00C550B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0E7F3D">
      <w:rPr>
        <w:color w:val="000000"/>
        <w:sz w:val="28"/>
        <w:szCs w:val="28"/>
      </w:rPr>
      <w:instrText>PAGE</w:instrText>
    </w:r>
    <w:r w:rsidR="006A26F8">
      <w:rPr>
        <w:color w:val="000000"/>
        <w:sz w:val="28"/>
        <w:szCs w:val="28"/>
      </w:rPr>
      <w:fldChar w:fldCharType="separate"/>
    </w:r>
    <w:r w:rsidR="006A26F8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C550BC" w:rsidRDefault="00C550B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0BC"/>
    <w:rsid w:val="000E7F3D"/>
    <w:rsid w:val="006A26F8"/>
    <w:rsid w:val="00C5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550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550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550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550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550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550B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550BC"/>
  </w:style>
  <w:style w:type="table" w:customStyle="1" w:styleId="TableNormal">
    <w:name w:val="Table Normal"/>
    <w:rsid w:val="00C550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550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550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Азм</cp:lastModifiedBy>
  <cp:revision>3</cp:revision>
  <dcterms:created xsi:type="dcterms:W3CDTF">2020-02-14T04:07:00Z</dcterms:created>
  <dcterms:modified xsi:type="dcterms:W3CDTF">2020-02-14T04:10:00Z</dcterms:modified>
</cp:coreProperties>
</file>